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color43"/>
          <w:sz w:val="27"/>
          <w:szCs w:val="27"/>
        </w:rPr>
        <w:t>2018</w:t>
      </w:r>
    </w:p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:rsidR="00A731D2" w:rsidRDefault="00A731D2" w:rsidP="00A731D2">
      <w:pPr>
        <w:pStyle w:val="font8"/>
      </w:pPr>
      <w:r>
        <w:rPr>
          <w:rStyle w:val="color43"/>
          <w:rFonts w:ascii="Open Sans" w:hAnsi="Open Sans" w:cs="Open Sans"/>
          <w:sz w:val="21"/>
          <w:szCs w:val="21"/>
        </w:rPr>
        <w:t>November 6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Chamber Music Recital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October 22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Voices of Change Chamber Music Performance</w:t>
      </w:r>
    </w:p>
    <w:p w:rsidR="00A731D2" w:rsidRDefault="00A731D2" w:rsidP="00A731D2">
      <w:pPr>
        <w:pStyle w:val="font8"/>
      </w:pPr>
      <w:r>
        <w:rPr>
          <w:rStyle w:val="wixguard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October 16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Solo Recital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rFonts w:ascii="Open Sans" w:hAnsi="Open Sans" w:cs="Open Sans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color43"/>
          <w:rFonts w:ascii="Open Sans" w:hAnsi="Open Sans" w:cs="Open Sans"/>
          <w:sz w:val="21"/>
          <w:szCs w:val="21"/>
        </w:rPr>
        <w:t>September 26 – Murchinson Performing Arts Center, Denton,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Beethoven Piano Concerto No. 5 "Emperor" with UNT Concert Orchestra</w:t>
      </w:r>
      <w:r>
        <w:rPr>
          <w:rFonts w:ascii="Open Sans" w:hAnsi="Open Sans" w:cs="Open Sans"/>
          <w:sz w:val="21"/>
          <w:szCs w:val="21"/>
        </w:rPr>
        <w:br/>
      </w:r>
      <w:r>
        <w:rPr>
          <w:rStyle w:val="color43"/>
          <w:rFonts w:ascii="Open Sans" w:hAnsi="Open Sans" w:cs="Open Sans"/>
          <w:sz w:val="21"/>
          <w:szCs w:val="21"/>
        </w:rPr>
        <w:t>conducted by Clay Couturiaux</w:t>
      </w:r>
    </w:p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color43"/>
          <w:rFonts w:ascii="Open Sans" w:hAnsi="Open Sans" w:cs="Open Sans"/>
          <w:sz w:val="21"/>
          <w:szCs w:val="21"/>
        </w:rPr>
        <w:t>May 19 – Latino Cultural Center,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Voices of Change Solo and Chamber Music Performances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April 29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Voices of Change Chamber Music Performance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April 20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lastRenderedPageBreak/>
        <w:t>Michael Dogherty The Firecracker with Meadows Wind Ensemble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conducted by Jack Delaney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April 8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Chamber Music Recital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rFonts w:ascii="Open Sans" w:hAnsi="Open Sans" w:cs="Open Sans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March 1– Voertman Hall at UNT, Denton,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Solo Performance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February 18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Solo Recital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wixguard"/>
          <w:rFonts w:ascii="Open Sans" w:hAnsi="Open Sans" w:cs="Open Sans"/>
          <w:sz w:val="21"/>
          <w:szCs w:val="21"/>
        </w:rPr>
        <w:t>​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January 8 – Caruth Auditorium, Dallas, TX, USA</w:t>
      </w:r>
    </w:p>
    <w:p w:rsidR="00A731D2" w:rsidRDefault="00A731D2" w:rsidP="00A731D2">
      <w:pPr>
        <w:pStyle w:val="font7"/>
        <w:spacing w:line="312" w:lineRule="atLeast"/>
        <w:rPr>
          <w:sz w:val="21"/>
          <w:szCs w:val="21"/>
        </w:rPr>
      </w:pPr>
      <w:r>
        <w:rPr>
          <w:rStyle w:val="color43"/>
          <w:rFonts w:ascii="Open Sans" w:hAnsi="Open Sans" w:cs="Open Sans"/>
          <w:sz w:val="21"/>
          <w:szCs w:val="21"/>
        </w:rPr>
        <w:t>Voices of Change Chamber Music Performance</w:t>
      </w:r>
    </w:p>
    <w:p w:rsidR="00A731D2" w:rsidRDefault="00A731D2" w:rsidP="00A731D2">
      <w:pPr>
        <w:pStyle w:val="font7"/>
        <w:spacing w:line="312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</w:p>
    <w:p w:rsidR="00A07923" w:rsidRDefault="00A07923"/>
    <w:sectPr w:rsidR="00A0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2"/>
    <w:rsid w:val="0042754F"/>
    <w:rsid w:val="00A07923"/>
    <w:rsid w:val="00A731D2"/>
    <w:rsid w:val="00B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C74E8A-073C-EC40-B944-4CE281B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A731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3">
    <w:name w:val="color_43"/>
    <w:basedOn w:val="DefaultParagraphFont"/>
    <w:rsid w:val="00A731D2"/>
  </w:style>
  <w:style w:type="character" w:customStyle="1" w:styleId="wixguard">
    <w:name w:val="wixguard"/>
    <w:basedOn w:val="DefaultParagraphFont"/>
    <w:rsid w:val="00A731D2"/>
  </w:style>
  <w:style w:type="paragraph" w:customStyle="1" w:styleId="font8">
    <w:name w:val="font_8"/>
    <w:basedOn w:val="Normal"/>
    <w:rsid w:val="00A731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Georgievskaya, Liudmila</dc:creator>
  <cp:keywords/>
  <dc:description/>
  <cp:lastModifiedBy>Georgievskaya, Liudmila</cp:lastModifiedBy>
  <cp:revision>1</cp:revision>
  <dcterms:created xsi:type="dcterms:W3CDTF">2024-05-21T18:03:00Z</dcterms:created>
  <dcterms:modified xsi:type="dcterms:W3CDTF">2024-05-21T18:03:00Z</dcterms:modified>
</cp:coreProperties>
</file>